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BB8" w:rsidRPr="00EA0BB8" w:rsidRDefault="00EA0BB8" w:rsidP="00EA0BB8">
      <w:pPr>
        <w:rPr>
          <w:rFonts w:ascii="Times New Roman" w:hAnsi="Times New Roman" w:cs="Times New Roman"/>
          <w:color w:val="4472C4" w:themeColor="accent1"/>
          <w:sz w:val="32"/>
          <w:szCs w:val="28"/>
        </w:rPr>
      </w:pPr>
      <w:r w:rsidRPr="00EA0BB8">
        <w:rPr>
          <w:rFonts w:ascii="Times New Roman" w:hAnsi="Times New Roman" w:cs="Times New Roman"/>
          <w:color w:val="4472C4" w:themeColor="accent1"/>
          <w:sz w:val="32"/>
          <w:szCs w:val="28"/>
        </w:rPr>
        <w:t>DOUGLAS-CHEROKEE ECONOMIC AUTHORITY currently has funding for assistance with your home heating and cooling costs. If you have not applied for LIHEAP through the online portal since November of 2025, please do so now.</w:t>
      </w:r>
    </w:p>
    <w:p w:rsidR="00EA0BB8" w:rsidRPr="00EA0BB8" w:rsidRDefault="00EA0BB8" w:rsidP="00EA0BB8">
      <w:pPr>
        <w:rPr>
          <w:rFonts w:ascii="Times New Roman" w:hAnsi="Times New Roman" w:cs="Times New Roman"/>
          <w:color w:val="4472C4" w:themeColor="accent1"/>
          <w:sz w:val="32"/>
          <w:szCs w:val="28"/>
        </w:rPr>
      </w:pPr>
      <w:proofErr w:type="gramStart"/>
      <w:r w:rsidRPr="00EA0BB8">
        <w:rPr>
          <w:rFonts w:ascii="Times New Roman" w:hAnsi="Times New Roman" w:cs="Times New Roman"/>
          <w:color w:val="4472C4" w:themeColor="accent1"/>
          <w:sz w:val="32"/>
          <w:szCs w:val="28"/>
        </w:rPr>
        <w:t>LIHEAP  is</w:t>
      </w:r>
      <w:proofErr w:type="gramEnd"/>
      <w:r w:rsidRPr="00EA0BB8">
        <w:rPr>
          <w:rFonts w:ascii="Times New Roman" w:hAnsi="Times New Roman" w:cs="Times New Roman"/>
          <w:color w:val="4472C4" w:themeColor="accent1"/>
          <w:sz w:val="32"/>
          <w:szCs w:val="28"/>
        </w:rPr>
        <w:t xml:space="preserve"> income based and the eligibility limits are as follows:</w:t>
      </w:r>
    </w:p>
    <w:p w:rsidR="00543DBD" w:rsidRPr="00543DBD" w:rsidRDefault="00543DBD" w:rsidP="005248A6">
      <w:pPr>
        <w:shd w:val="clear" w:color="auto" w:fill="FFFFFF"/>
        <w:spacing w:after="0" w:line="240" w:lineRule="auto"/>
        <w:ind w:left="1440"/>
        <w:rPr>
          <w:rFonts w:ascii="Calibri" w:eastAsia="Times New Roman" w:hAnsi="Calibri" w:cs="Calibri"/>
          <w:color w:val="222222"/>
        </w:rPr>
      </w:pPr>
    </w:p>
    <w:tbl>
      <w:tblPr>
        <w:tblW w:w="0" w:type="auto"/>
        <w:tblInd w:w="288" w:type="dxa"/>
        <w:tblCellMar>
          <w:left w:w="0" w:type="dxa"/>
          <w:right w:w="0" w:type="dxa"/>
        </w:tblCellMar>
        <w:tblLook w:val="04A0" w:firstRow="1" w:lastRow="0" w:firstColumn="1" w:lastColumn="0" w:noHBand="0" w:noVBand="1"/>
      </w:tblPr>
      <w:tblGrid>
        <w:gridCol w:w="3762"/>
        <w:gridCol w:w="2721"/>
        <w:gridCol w:w="2802"/>
      </w:tblGrid>
      <w:tr w:rsidR="00543DBD" w:rsidRPr="00543DBD" w:rsidTr="002479E0">
        <w:trPr>
          <w:trHeight w:val="300"/>
        </w:trPr>
        <w:tc>
          <w:tcPr>
            <w:tcW w:w="376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Size of Household</w:t>
            </w:r>
          </w:p>
        </w:tc>
        <w:tc>
          <w:tcPr>
            <w:tcW w:w="272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Annual Max</w:t>
            </w:r>
          </w:p>
        </w:tc>
        <w:tc>
          <w:tcPr>
            <w:tcW w:w="280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Monthly Max</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1</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$32,053.00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$2,671.00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2</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$41,915.00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$3,493.00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3</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$51,778.00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$4,315.00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4</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$61,641.00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$5,137.00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5</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$71,503.00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$5,958.50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6</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$81,366.00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$6,780.50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7</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$83,215.00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$6,934.50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8</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$85,064.00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$7,089.00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9</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$86,913.00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$7,243.00</w:t>
            </w:r>
          </w:p>
        </w:tc>
      </w:tr>
      <w:tr w:rsidR="00543DBD" w:rsidRPr="00543DBD" w:rsidTr="002479E0">
        <w:trPr>
          <w:trHeight w:val="314"/>
        </w:trPr>
        <w:tc>
          <w:tcPr>
            <w:tcW w:w="37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10</w:t>
            </w:r>
          </w:p>
        </w:tc>
        <w:tc>
          <w:tcPr>
            <w:tcW w:w="272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$88,763.00</w:t>
            </w:r>
          </w:p>
        </w:tc>
        <w:tc>
          <w:tcPr>
            <w:tcW w:w="2801" w:type="dxa"/>
            <w:tcBorders>
              <w:top w:val="nil"/>
              <w:left w:val="nil"/>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color w:val="00B050"/>
                <w:sz w:val="36"/>
                <w:szCs w:val="28"/>
              </w:rPr>
              <w:t>$7,397.00</w:t>
            </w:r>
          </w:p>
        </w:tc>
      </w:tr>
      <w:tr w:rsidR="00543DBD" w:rsidRPr="00543DBD" w:rsidTr="002479E0">
        <w:trPr>
          <w:trHeight w:val="57"/>
        </w:trPr>
        <w:tc>
          <w:tcPr>
            <w:tcW w:w="9285"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543DBD" w:rsidRPr="005248A6" w:rsidRDefault="00543DBD" w:rsidP="00543DBD">
            <w:pPr>
              <w:spacing w:after="0" w:line="240" w:lineRule="auto"/>
              <w:jc w:val="center"/>
              <w:rPr>
                <w:rFonts w:ascii="Calibri" w:eastAsia="Times New Roman" w:hAnsi="Calibri" w:cs="Calibri"/>
                <w:b/>
                <w:sz w:val="36"/>
              </w:rPr>
            </w:pPr>
            <w:r w:rsidRPr="005248A6">
              <w:rPr>
                <w:rFonts w:ascii="Times New Roman" w:eastAsia="Times New Roman" w:hAnsi="Times New Roman" w:cs="Times New Roman"/>
                <w:b/>
                <w:bCs/>
                <w:color w:val="00B050"/>
                <w:sz w:val="36"/>
              </w:rPr>
              <w:t>***for each additional member in household over 10 add $1,849 annually or $154.00 monthly per person</w:t>
            </w:r>
          </w:p>
        </w:tc>
      </w:tr>
    </w:tbl>
    <w:p w:rsidR="00543DBD" w:rsidRPr="00EA0BB8" w:rsidRDefault="00543DBD" w:rsidP="00543DBD">
      <w:pPr>
        <w:shd w:val="clear" w:color="auto" w:fill="FFFFFF"/>
        <w:spacing w:after="0" w:line="240" w:lineRule="auto"/>
        <w:jc w:val="center"/>
        <w:rPr>
          <w:rFonts w:ascii="Calibri" w:eastAsia="Times New Roman" w:hAnsi="Calibri" w:cs="Calibri"/>
          <w:color w:val="4472C4" w:themeColor="accent1"/>
        </w:rPr>
      </w:pPr>
      <w:r w:rsidRPr="00EA0BB8">
        <w:rPr>
          <w:rFonts w:ascii="Times New Roman" w:eastAsia="Times New Roman" w:hAnsi="Times New Roman" w:cs="Times New Roman"/>
          <w:bCs/>
          <w:color w:val="4472C4" w:themeColor="accent1"/>
          <w:sz w:val="32"/>
          <w:szCs w:val="32"/>
        </w:rPr>
        <w:t> </w:t>
      </w:r>
    </w:p>
    <w:p w:rsidR="00543DBD" w:rsidRPr="005248A6" w:rsidRDefault="00CA1293" w:rsidP="00543DBD">
      <w:pPr>
        <w:shd w:val="clear" w:color="auto" w:fill="FFFFFF"/>
        <w:spacing w:after="0" w:line="240" w:lineRule="auto"/>
        <w:rPr>
          <w:rStyle w:val="Hyperlink"/>
          <w:rFonts w:ascii="Calibri" w:eastAsia="Times New Roman" w:hAnsi="Calibri" w:cs="Calibri"/>
        </w:rPr>
      </w:pPr>
      <w:r w:rsidRPr="00EA0BB8">
        <w:rPr>
          <w:rFonts w:ascii="Times New Roman" w:eastAsia="Times New Roman" w:hAnsi="Times New Roman" w:cs="Times New Roman"/>
          <w:bCs/>
          <w:color w:val="4472C4" w:themeColor="accent1"/>
          <w:sz w:val="32"/>
          <w:szCs w:val="32"/>
        </w:rPr>
        <w:t xml:space="preserve">You </w:t>
      </w:r>
      <w:r w:rsidR="005248A6" w:rsidRPr="00EA0BB8">
        <w:rPr>
          <w:rFonts w:ascii="Times New Roman" w:eastAsia="Times New Roman" w:hAnsi="Times New Roman" w:cs="Times New Roman"/>
          <w:bCs/>
          <w:color w:val="4472C4" w:themeColor="accent1"/>
          <w:sz w:val="32"/>
          <w:szCs w:val="32"/>
        </w:rPr>
        <w:t>will</w:t>
      </w:r>
      <w:r w:rsidRPr="00EA0BB8">
        <w:rPr>
          <w:rFonts w:ascii="Times New Roman" w:eastAsia="Times New Roman" w:hAnsi="Times New Roman" w:cs="Times New Roman"/>
          <w:bCs/>
          <w:color w:val="4472C4" w:themeColor="accent1"/>
          <w:sz w:val="32"/>
          <w:szCs w:val="32"/>
        </w:rPr>
        <w:t xml:space="preserve"> find all forms required to complete your online application through a link within the online application</w:t>
      </w:r>
      <w:r w:rsidR="005248A6" w:rsidRPr="00EA0BB8">
        <w:rPr>
          <w:rFonts w:ascii="Times New Roman" w:eastAsia="Times New Roman" w:hAnsi="Times New Roman" w:cs="Times New Roman"/>
          <w:bCs/>
          <w:color w:val="4472C4" w:themeColor="accent1"/>
          <w:sz w:val="32"/>
          <w:szCs w:val="32"/>
        </w:rPr>
        <w:t xml:space="preserve"> at  </w:t>
      </w:r>
      <w:r w:rsidR="005248A6">
        <w:rPr>
          <w:rFonts w:ascii="Californian FB" w:hAnsi="Californian FB"/>
          <w:color w:val="4472C4" w:themeColor="accent1"/>
          <w:sz w:val="32"/>
          <w:szCs w:val="28"/>
        </w:rPr>
        <w:fldChar w:fldCharType="begin"/>
      </w:r>
      <w:r w:rsidR="005248A6">
        <w:rPr>
          <w:rFonts w:ascii="Californian FB" w:hAnsi="Californian FB"/>
          <w:color w:val="4472C4" w:themeColor="accent1"/>
          <w:sz w:val="32"/>
          <w:szCs w:val="28"/>
        </w:rPr>
        <w:instrText xml:space="preserve"> HYPERLINK "https://thda.smartsimple.us/" </w:instrText>
      </w:r>
      <w:r w:rsidR="005248A6">
        <w:rPr>
          <w:rFonts w:ascii="Californian FB" w:hAnsi="Californian FB"/>
          <w:color w:val="4472C4" w:themeColor="accent1"/>
          <w:sz w:val="32"/>
          <w:szCs w:val="28"/>
        </w:rPr>
      </w:r>
      <w:r w:rsidR="005248A6">
        <w:rPr>
          <w:rFonts w:ascii="Californian FB" w:hAnsi="Californian FB"/>
          <w:color w:val="4472C4" w:themeColor="accent1"/>
          <w:sz w:val="32"/>
          <w:szCs w:val="28"/>
        </w:rPr>
        <w:fldChar w:fldCharType="separate"/>
      </w:r>
      <w:r w:rsidR="005248A6" w:rsidRPr="005248A6">
        <w:rPr>
          <w:rStyle w:val="Hyperlink"/>
          <w:rFonts w:ascii="Californian FB" w:hAnsi="Californian FB"/>
          <w:sz w:val="32"/>
          <w:szCs w:val="28"/>
        </w:rPr>
        <w:t>https://THD</w:t>
      </w:r>
      <w:r w:rsidR="005248A6" w:rsidRPr="005248A6">
        <w:rPr>
          <w:rStyle w:val="Hyperlink"/>
          <w:rFonts w:ascii="Californian FB" w:hAnsi="Californian FB"/>
          <w:sz w:val="32"/>
          <w:szCs w:val="28"/>
        </w:rPr>
        <w:t>A</w:t>
      </w:r>
      <w:r w:rsidR="005248A6" w:rsidRPr="005248A6">
        <w:rPr>
          <w:rStyle w:val="Hyperlink"/>
          <w:rFonts w:ascii="Californian FB" w:hAnsi="Californian FB"/>
          <w:sz w:val="32"/>
          <w:szCs w:val="28"/>
        </w:rPr>
        <w:t>.SmartSimple.us</w:t>
      </w:r>
    </w:p>
    <w:p w:rsidR="007A01C2" w:rsidRDefault="005248A6" w:rsidP="00543DBD">
      <w:pPr>
        <w:shd w:val="clear" w:color="auto" w:fill="FFFFFF"/>
        <w:spacing w:after="0" w:line="240" w:lineRule="auto"/>
        <w:rPr>
          <w:rFonts w:ascii="Times New Roman" w:eastAsia="Times New Roman" w:hAnsi="Times New Roman" w:cs="Times New Roman"/>
          <w:color w:val="222222"/>
          <w:sz w:val="28"/>
          <w:szCs w:val="28"/>
        </w:rPr>
      </w:pPr>
      <w:r>
        <w:rPr>
          <w:rFonts w:ascii="Californian FB" w:hAnsi="Californian FB"/>
          <w:color w:val="4472C4" w:themeColor="accent1"/>
          <w:sz w:val="32"/>
          <w:szCs w:val="28"/>
        </w:rPr>
        <w:fldChar w:fldCharType="end"/>
      </w:r>
      <w:r w:rsidR="00543DBD" w:rsidRPr="00543DBD">
        <w:rPr>
          <w:rFonts w:ascii="Times New Roman" w:eastAsia="Times New Roman" w:hAnsi="Times New Roman" w:cs="Times New Roman"/>
          <w:color w:val="222222"/>
          <w:sz w:val="28"/>
          <w:szCs w:val="28"/>
        </w:rPr>
        <w:t> </w:t>
      </w:r>
    </w:p>
    <w:p w:rsidR="00543DBD" w:rsidRPr="00543DBD" w:rsidRDefault="00CA1293" w:rsidP="00543DBD">
      <w:pPr>
        <w:shd w:val="clear" w:color="auto" w:fill="FFFFFF"/>
        <w:spacing w:after="0" w:line="240" w:lineRule="auto"/>
        <w:rPr>
          <w:rFonts w:ascii="Calibri" w:eastAsia="Times New Roman" w:hAnsi="Calibri" w:cs="Calibri"/>
          <w:color w:val="222222"/>
        </w:rPr>
      </w:pPr>
      <w:r>
        <w:rPr>
          <w:rFonts w:ascii="Times New Roman" w:eastAsia="Times New Roman" w:hAnsi="Times New Roman" w:cs="Times New Roman"/>
          <w:b/>
          <w:bCs/>
          <w:color w:val="FF0000"/>
          <w:sz w:val="32"/>
          <w:szCs w:val="32"/>
        </w:rPr>
        <w:t>CURRENT</w:t>
      </w:r>
      <w:r w:rsidR="00543DBD" w:rsidRPr="00543DBD">
        <w:rPr>
          <w:rFonts w:ascii="Times New Roman" w:eastAsia="Times New Roman" w:hAnsi="Times New Roman" w:cs="Times New Roman"/>
          <w:b/>
          <w:bCs/>
          <w:color w:val="FF0000"/>
          <w:sz w:val="32"/>
          <w:szCs w:val="32"/>
        </w:rPr>
        <w:t xml:space="preserve"> NEIGHBORHOOD SERVICE CENTER OFFICE HOURS</w:t>
      </w:r>
    </w:p>
    <w:p w:rsidR="00543DBD" w:rsidRPr="00EA0BB8" w:rsidRDefault="00543DBD" w:rsidP="00543DBD">
      <w:pPr>
        <w:shd w:val="clear" w:color="auto" w:fill="FFFFFF"/>
        <w:spacing w:after="0" w:line="240" w:lineRule="auto"/>
        <w:rPr>
          <w:rFonts w:ascii="Calibri" w:eastAsia="Times New Roman" w:hAnsi="Calibri" w:cs="Calibri"/>
        </w:rPr>
      </w:pPr>
      <w:r w:rsidRPr="00EA0BB8">
        <w:rPr>
          <w:rFonts w:ascii="Times New Roman" w:eastAsia="Times New Roman" w:hAnsi="Times New Roman" w:cs="Times New Roman"/>
          <w:b/>
          <w:bCs/>
          <w:sz w:val="16"/>
          <w:szCs w:val="16"/>
        </w:rPr>
        <w:t> </w:t>
      </w:r>
      <w:r w:rsidRPr="00EA0BB8">
        <w:rPr>
          <w:rFonts w:ascii="Times New Roman" w:eastAsia="Times New Roman" w:hAnsi="Times New Roman" w:cs="Times New Roman"/>
          <w:b/>
          <w:bCs/>
          <w:sz w:val="32"/>
          <w:szCs w:val="32"/>
        </w:rPr>
        <w:t xml:space="preserve">MONDAY-THURSDAY 9 AM – </w:t>
      </w:r>
      <w:r w:rsidR="007A01C2" w:rsidRPr="00EA0BB8">
        <w:rPr>
          <w:rFonts w:ascii="Times New Roman" w:eastAsia="Times New Roman" w:hAnsi="Times New Roman" w:cs="Times New Roman"/>
          <w:b/>
          <w:bCs/>
          <w:sz w:val="32"/>
          <w:szCs w:val="32"/>
        </w:rPr>
        <w:t>4</w:t>
      </w:r>
      <w:r w:rsidRPr="00EA0BB8">
        <w:rPr>
          <w:rFonts w:ascii="Times New Roman" w:eastAsia="Times New Roman" w:hAnsi="Times New Roman" w:cs="Times New Roman"/>
          <w:b/>
          <w:bCs/>
          <w:sz w:val="32"/>
          <w:szCs w:val="32"/>
        </w:rPr>
        <w:t xml:space="preserve"> PM</w:t>
      </w:r>
      <w:r w:rsidR="007A01C2" w:rsidRPr="00EA0BB8">
        <w:rPr>
          <w:rFonts w:ascii="Times New Roman" w:eastAsia="Times New Roman" w:hAnsi="Times New Roman" w:cs="Times New Roman"/>
          <w:b/>
          <w:bCs/>
          <w:sz w:val="32"/>
          <w:szCs w:val="32"/>
        </w:rPr>
        <w:t xml:space="preserve">   </w:t>
      </w:r>
      <w:r w:rsidRPr="00EA0BB8">
        <w:rPr>
          <w:rFonts w:ascii="Times New Roman" w:eastAsia="Times New Roman" w:hAnsi="Times New Roman" w:cs="Times New Roman"/>
          <w:b/>
          <w:bCs/>
          <w:sz w:val="24"/>
          <w:szCs w:val="24"/>
        </w:rPr>
        <w:t>(CLOSED FOR LUNCH 12 PM – 1 PM)</w:t>
      </w:r>
    </w:p>
    <w:p w:rsidR="00543DBD" w:rsidRPr="00EA0BB8" w:rsidRDefault="00543DBD" w:rsidP="00543DBD">
      <w:pPr>
        <w:shd w:val="clear" w:color="auto" w:fill="FFFFFF"/>
        <w:spacing w:after="0" w:line="240" w:lineRule="auto"/>
        <w:rPr>
          <w:rFonts w:ascii="Calibri" w:eastAsia="Times New Roman" w:hAnsi="Calibri" w:cs="Calibri"/>
        </w:rPr>
      </w:pPr>
      <w:r w:rsidRPr="00EA0BB8">
        <w:rPr>
          <w:rFonts w:ascii="Times New Roman" w:eastAsia="Times New Roman" w:hAnsi="Times New Roman" w:cs="Times New Roman"/>
          <w:b/>
          <w:bCs/>
          <w:sz w:val="32"/>
          <w:szCs w:val="32"/>
        </w:rPr>
        <w:t>FRIDAY 9 AM – 12</w:t>
      </w:r>
      <w:r w:rsidR="007A01C2" w:rsidRPr="00EA0BB8">
        <w:rPr>
          <w:rFonts w:ascii="Times New Roman" w:eastAsia="Times New Roman" w:hAnsi="Times New Roman" w:cs="Times New Roman"/>
          <w:b/>
          <w:bCs/>
          <w:sz w:val="32"/>
          <w:szCs w:val="32"/>
        </w:rPr>
        <w:t>:30</w:t>
      </w:r>
      <w:r w:rsidRPr="00EA0BB8">
        <w:rPr>
          <w:rFonts w:ascii="Times New Roman" w:eastAsia="Times New Roman" w:hAnsi="Times New Roman" w:cs="Times New Roman"/>
          <w:b/>
          <w:bCs/>
          <w:sz w:val="32"/>
          <w:szCs w:val="32"/>
        </w:rPr>
        <w:t xml:space="preserve"> PM</w:t>
      </w:r>
    </w:p>
    <w:p w:rsidR="00543DBD" w:rsidRPr="00543DBD" w:rsidRDefault="00543DBD" w:rsidP="00543DBD">
      <w:pPr>
        <w:shd w:val="clear" w:color="auto" w:fill="FFFFFF"/>
        <w:spacing w:after="0" w:line="240" w:lineRule="auto"/>
        <w:rPr>
          <w:rFonts w:ascii="Calibri" w:eastAsia="Times New Roman" w:hAnsi="Calibri" w:cs="Calibri"/>
          <w:color w:val="222222"/>
        </w:rPr>
      </w:pPr>
      <w:r w:rsidRPr="00543DBD">
        <w:rPr>
          <w:rFonts w:ascii="Times New Roman" w:eastAsia="Times New Roman" w:hAnsi="Times New Roman" w:cs="Times New Roman"/>
          <w:b/>
          <w:bCs/>
          <w:color w:val="222222"/>
          <w:sz w:val="16"/>
          <w:szCs w:val="16"/>
        </w:rPr>
        <w:t> </w:t>
      </w:r>
    </w:p>
    <w:p w:rsidR="00EA0BB8" w:rsidRDefault="00EA0BB8" w:rsidP="00EA0BB8">
      <w:pPr>
        <w:rPr>
          <w:rFonts w:ascii="Californian FB" w:hAnsi="Californian FB"/>
          <w:sz w:val="32"/>
          <w:szCs w:val="28"/>
        </w:rPr>
      </w:pPr>
      <w:r>
        <w:rPr>
          <w:rFonts w:ascii="Californian FB" w:hAnsi="Californian FB"/>
          <w:sz w:val="32"/>
          <w:szCs w:val="28"/>
        </w:rPr>
        <w:t>If you need assistance, you may call the Douglas-Cherokee Economic Authority office in your county.</w:t>
      </w:r>
    </w:p>
    <w:p w:rsidR="00EA0BB8" w:rsidRDefault="00EA0BB8" w:rsidP="00EA0BB8">
      <w:pPr>
        <w:rPr>
          <w:rFonts w:ascii="Californian FB" w:hAnsi="Californian FB"/>
          <w:sz w:val="28"/>
          <w:szCs w:val="28"/>
        </w:rPr>
      </w:pPr>
      <w:proofErr w:type="spellStart"/>
      <w:r>
        <w:rPr>
          <w:rFonts w:ascii="Californian FB" w:hAnsi="Californian FB"/>
          <w:sz w:val="28"/>
          <w:szCs w:val="28"/>
        </w:rPr>
        <w:t>Cocke</w:t>
      </w:r>
      <w:proofErr w:type="spellEnd"/>
      <w:r>
        <w:rPr>
          <w:rFonts w:ascii="Californian FB" w:hAnsi="Californian FB"/>
          <w:sz w:val="28"/>
          <w:szCs w:val="28"/>
        </w:rPr>
        <w:t xml:space="preserve"> County – 423.623.3066</w:t>
      </w:r>
    </w:p>
    <w:p w:rsidR="00EA0BB8" w:rsidRDefault="00EA0BB8" w:rsidP="00EA0BB8">
      <w:pPr>
        <w:rPr>
          <w:rFonts w:ascii="Californian FB" w:hAnsi="Californian FB"/>
          <w:sz w:val="28"/>
          <w:szCs w:val="28"/>
        </w:rPr>
      </w:pPr>
      <w:r>
        <w:rPr>
          <w:rFonts w:ascii="Californian FB" w:hAnsi="Californian FB"/>
          <w:sz w:val="28"/>
          <w:szCs w:val="28"/>
        </w:rPr>
        <w:t>Grainger County – 865.828.5228</w:t>
      </w:r>
    </w:p>
    <w:p w:rsidR="00EA0BB8" w:rsidRDefault="00EA0BB8" w:rsidP="00EA0BB8">
      <w:pPr>
        <w:rPr>
          <w:rFonts w:ascii="Californian FB" w:hAnsi="Californian FB"/>
          <w:sz w:val="28"/>
          <w:szCs w:val="28"/>
        </w:rPr>
      </w:pPr>
      <w:r>
        <w:rPr>
          <w:rFonts w:ascii="Californian FB" w:hAnsi="Californian FB"/>
          <w:sz w:val="28"/>
          <w:szCs w:val="28"/>
        </w:rPr>
        <w:t>Hamblen County – 423.587.3076</w:t>
      </w:r>
    </w:p>
    <w:p w:rsidR="00EA0BB8" w:rsidRDefault="00EA0BB8" w:rsidP="00EA0BB8">
      <w:pPr>
        <w:rPr>
          <w:rFonts w:ascii="Californian FB" w:hAnsi="Californian FB"/>
          <w:sz w:val="28"/>
          <w:szCs w:val="28"/>
        </w:rPr>
      </w:pPr>
      <w:r>
        <w:rPr>
          <w:rFonts w:ascii="Californian FB" w:hAnsi="Californian FB"/>
          <w:sz w:val="28"/>
          <w:szCs w:val="28"/>
        </w:rPr>
        <w:t>Jefferson County – 865.475.4745</w:t>
      </w:r>
    </w:p>
    <w:p w:rsidR="00EA0BB8" w:rsidRDefault="00EA0BB8" w:rsidP="00EA0BB8">
      <w:pPr>
        <w:rPr>
          <w:rFonts w:ascii="Californian FB" w:hAnsi="Californian FB"/>
          <w:sz w:val="28"/>
          <w:szCs w:val="28"/>
        </w:rPr>
      </w:pPr>
      <w:r>
        <w:rPr>
          <w:rFonts w:ascii="Californian FB" w:hAnsi="Californian FB"/>
          <w:sz w:val="28"/>
          <w:szCs w:val="28"/>
        </w:rPr>
        <w:t>Monroe County – 423.442.3769</w:t>
      </w:r>
    </w:p>
    <w:p w:rsidR="007A01C2" w:rsidRDefault="00EA0BB8" w:rsidP="00EA0BB8">
      <w:pPr>
        <w:rPr>
          <w:rFonts w:ascii="Times New Roman" w:eastAsia="Times New Roman" w:hAnsi="Times New Roman" w:cs="Times New Roman"/>
          <w:b/>
          <w:bCs/>
          <w:color w:val="44546A"/>
          <w:sz w:val="24"/>
          <w:szCs w:val="24"/>
        </w:rPr>
      </w:pPr>
      <w:r>
        <w:rPr>
          <w:rFonts w:ascii="Californian FB" w:hAnsi="Californian FB"/>
          <w:sz w:val="28"/>
          <w:szCs w:val="28"/>
        </w:rPr>
        <w:t>Sevier County – 865.453.7131</w:t>
      </w:r>
      <w:bookmarkStart w:id="0" w:name="_GoBack"/>
      <w:bookmarkEnd w:id="0"/>
    </w:p>
    <w:sectPr w:rsidR="007A01C2" w:rsidSect="00543DB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487" w:rsidRDefault="00F65487" w:rsidP="00EA0BB8">
      <w:pPr>
        <w:spacing w:after="0" w:line="240" w:lineRule="auto"/>
      </w:pPr>
      <w:r>
        <w:separator/>
      </w:r>
    </w:p>
  </w:endnote>
  <w:endnote w:type="continuationSeparator" w:id="0">
    <w:p w:rsidR="00F65487" w:rsidRDefault="00F65487" w:rsidP="00EA0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487" w:rsidRDefault="00F65487" w:rsidP="00EA0BB8">
      <w:pPr>
        <w:spacing w:after="0" w:line="240" w:lineRule="auto"/>
      </w:pPr>
      <w:r>
        <w:separator/>
      </w:r>
    </w:p>
  </w:footnote>
  <w:footnote w:type="continuationSeparator" w:id="0">
    <w:p w:rsidR="00F65487" w:rsidRDefault="00F65487" w:rsidP="00EA0B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0AB5"/>
    <w:multiLevelType w:val="multilevel"/>
    <w:tmpl w:val="F692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24548C"/>
    <w:multiLevelType w:val="multilevel"/>
    <w:tmpl w:val="A418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DB182A"/>
    <w:multiLevelType w:val="multilevel"/>
    <w:tmpl w:val="5398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C61194F"/>
    <w:multiLevelType w:val="multilevel"/>
    <w:tmpl w:val="1D68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DBD"/>
    <w:rsid w:val="00031EC3"/>
    <w:rsid w:val="001052C7"/>
    <w:rsid w:val="001D73D9"/>
    <w:rsid w:val="00220432"/>
    <w:rsid w:val="002479E0"/>
    <w:rsid w:val="005248A6"/>
    <w:rsid w:val="00543DBD"/>
    <w:rsid w:val="005F29C4"/>
    <w:rsid w:val="0064303C"/>
    <w:rsid w:val="00661C12"/>
    <w:rsid w:val="006860A7"/>
    <w:rsid w:val="007A01C2"/>
    <w:rsid w:val="00967B5E"/>
    <w:rsid w:val="00981615"/>
    <w:rsid w:val="009D3051"/>
    <w:rsid w:val="009E4C94"/>
    <w:rsid w:val="00B50543"/>
    <w:rsid w:val="00B54165"/>
    <w:rsid w:val="00B57F63"/>
    <w:rsid w:val="00BB21DE"/>
    <w:rsid w:val="00BE2216"/>
    <w:rsid w:val="00CA1293"/>
    <w:rsid w:val="00EA0BB8"/>
    <w:rsid w:val="00F654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D2F8E"/>
  <w15:chartTrackingRefBased/>
  <w15:docId w15:val="{5CCCD0A9-CB71-439E-8A4F-C617DC29E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43DBD"/>
    <w:rPr>
      <w:b/>
      <w:bCs/>
    </w:rPr>
  </w:style>
  <w:style w:type="paragraph" w:styleId="NormalWeb">
    <w:name w:val="Normal (Web)"/>
    <w:basedOn w:val="Normal"/>
    <w:uiPriority w:val="99"/>
    <w:semiHidden/>
    <w:unhideWhenUsed/>
    <w:rsid w:val="00543DB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43DBD"/>
    <w:rPr>
      <w:color w:val="0000FF"/>
      <w:u w:val="single"/>
    </w:rPr>
  </w:style>
  <w:style w:type="paragraph" w:styleId="ListParagraph">
    <w:name w:val="List Paragraph"/>
    <w:basedOn w:val="Normal"/>
    <w:uiPriority w:val="34"/>
    <w:qFormat/>
    <w:rsid w:val="00BB21DE"/>
    <w:pPr>
      <w:ind w:left="720"/>
      <w:contextualSpacing/>
    </w:pPr>
  </w:style>
  <w:style w:type="character" w:styleId="UnresolvedMention">
    <w:name w:val="Unresolved Mention"/>
    <w:basedOn w:val="DefaultParagraphFont"/>
    <w:uiPriority w:val="99"/>
    <w:semiHidden/>
    <w:unhideWhenUsed/>
    <w:rsid w:val="005248A6"/>
    <w:rPr>
      <w:color w:val="605E5C"/>
      <w:shd w:val="clear" w:color="auto" w:fill="E1DFDD"/>
    </w:rPr>
  </w:style>
  <w:style w:type="character" w:styleId="FollowedHyperlink">
    <w:name w:val="FollowedHyperlink"/>
    <w:basedOn w:val="DefaultParagraphFont"/>
    <w:uiPriority w:val="99"/>
    <w:semiHidden/>
    <w:unhideWhenUsed/>
    <w:rsid w:val="005248A6"/>
    <w:rPr>
      <w:color w:val="954F72" w:themeColor="followedHyperlink"/>
      <w:u w:val="single"/>
    </w:rPr>
  </w:style>
  <w:style w:type="paragraph" w:styleId="Header">
    <w:name w:val="header"/>
    <w:basedOn w:val="Normal"/>
    <w:link w:val="HeaderChar"/>
    <w:uiPriority w:val="99"/>
    <w:unhideWhenUsed/>
    <w:rsid w:val="00EA0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BB8"/>
  </w:style>
  <w:style w:type="paragraph" w:styleId="Footer">
    <w:name w:val="footer"/>
    <w:basedOn w:val="Normal"/>
    <w:link w:val="FooterChar"/>
    <w:uiPriority w:val="99"/>
    <w:unhideWhenUsed/>
    <w:rsid w:val="00EA0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321366">
      <w:bodyDiv w:val="1"/>
      <w:marLeft w:val="0"/>
      <w:marRight w:val="0"/>
      <w:marTop w:val="0"/>
      <w:marBottom w:val="0"/>
      <w:divBdr>
        <w:top w:val="none" w:sz="0" w:space="0" w:color="auto"/>
        <w:left w:val="none" w:sz="0" w:space="0" w:color="auto"/>
        <w:bottom w:val="none" w:sz="0" w:space="0" w:color="auto"/>
        <w:right w:val="none" w:sz="0" w:space="0" w:color="auto"/>
      </w:divBdr>
      <w:divsChild>
        <w:div w:id="10508098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661941">
              <w:marLeft w:val="0"/>
              <w:marRight w:val="0"/>
              <w:marTop w:val="0"/>
              <w:marBottom w:val="0"/>
              <w:divBdr>
                <w:top w:val="none" w:sz="0" w:space="0" w:color="auto"/>
                <w:left w:val="none" w:sz="0" w:space="0" w:color="auto"/>
                <w:bottom w:val="none" w:sz="0" w:space="0" w:color="auto"/>
                <w:right w:val="none" w:sz="0" w:space="0" w:color="auto"/>
              </w:divBdr>
              <w:divsChild>
                <w:div w:id="4229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30106">
      <w:bodyDiv w:val="1"/>
      <w:marLeft w:val="0"/>
      <w:marRight w:val="0"/>
      <w:marTop w:val="0"/>
      <w:marBottom w:val="0"/>
      <w:divBdr>
        <w:top w:val="none" w:sz="0" w:space="0" w:color="auto"/>
        <w:left w:val="none" w:sz="0" w:space="0" w:color="auto"/>
        <w:bottom w:val="none" w:sz="0" w:space="0" w:color="auto"/>
        <w:right w:val="none" w:sz="0" w:space="0" w:color="auto"/>
      </w:divBdr>
    </w:div>
    <w:div w:id="145413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tlindsey</dc:creator>
  <cp:keywords/>
  <dc:description/>
  <cp:lastModifiedBy>tlindsey</cp:lastModifiedBy>
  <cp:revision>4</cp:revision>
  <cp:lastPrinted>2025-12-09T15:37:00Z</cp:lastPrinted>
  <dcterms:created xsi:type="dcterms:W3CDTF">2026-07-31T12:14:00Z</dcterms:created>
  <dcterms:modified xsi:type="dcterms:W3CDTF">2026-07-31T12:17:00Z</dcterms:modified>
</cp:coreProperties>
</file>